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FE8" w:rsidRPr="00B77FE8" w:rsidRDefault="00B77FE8" w:rsidP="00B77FE8">
      <w:pPr>
        <w:pStyle w:val="PlainText"/>
        <w:jc w:val="center"/>
        <w:rPr>
          <w:rFonts w:ascii="Times New Roman" w:hAnsi="Times New Roman" w:cs="Times New Roman"/>
          <w:b/>
          <w:sz w:val="24"/>
          <w:szCs w:val="24"/>
        </w:rPr>
      </w:pPr>
      <w:bookmarkStart w:id="0" w:name="_GoBack"/>
      <w:bookmarkEnd w:id="0"/>
      <w:r w:rsidRPr="00B77FE8">
        <w:rPr>
          <w:rFonts w:ascii="Times New Roman" w:hAnsi="Times New Roman" w:cs="Times New Roman"/>
          <w:b/>
          <w:sz w:val="24"/>
          <w:szCs w:val="24"/>
        </w:rPr>
        <w:t>Public Hearing on Mayor</w:t>
      </w:r>
      <w:r w:rsidR="00EA13EA">
        <w:rPr>
          <w:rFonts w:ascii="Times New Roman" w:hAnsi="Times New Roman" w:cs="Times New Roman"/>
          <w:b/>
          <w:sz w:val="24"/>
          <w:szCs w:val="24"/>
        </w:rPr>
        <w:t xml:space="preserve"> Gra</w:t>
      </w:r>
      <w:r w:rsidRPr="00B77FE8">
        <w:rPr>
          <w:rFonts w:ascii="Times New Roman" w:hAnsi="Times New Roman" w:cs="Times New Roman"/>
          <w:b/>
          <w:sz w:val="24"/>
          <w:szCs w:val="24"/>
        </w:rPr>
        <w:t xml:space="preserve">y’s </w:t>
      </w:r>
      <w:proofErr w:type="gramStart"/>
      <w:r w:rsidRPr="00B77FE8">
        <w:rPr>
          <w:rFonts w:ascii="Times New Roman" w:hAnsi="Times New Roman" w:cs="Times New Roman"/>
          <w:b/>
          <w:sz w:val="24"/>
          <w:szCs w:val="24"/>
        </w:rPr>
        <w:t>Fiscal Year</w:t>
      </w:r>
      <w:proofErr w:type="gramEnd"/>
      <w:r w:rsidRPr="00B77FE8">
        <w:rPr>
          <w:rFonts w:ascii="Times New Roman" w:hAnsi="Times New Roman" w:cs="Times New Roman"/>
          <w:b/>
          <w:sz w:val="24"/>
          <w:szCs w:val="24"/>
        </w:rPr>
        <w:t xml:space="preserve"> 2015 Budget Request</w:t>
      </w:r>
    </w:p>
    <w:p w:rsidR="00B77FE8" w:rsidRPr="00B77FE8" w:rsidRDefault="00B77FE8" w:rsidP="00B77FE8">
      <w:pPr>
        <w:pStyle w:val="PlainText"/>
        <w:jc w:val="center"/>
        <w:rPr>
          <w:rFonts w:ascii="Times New Roman" w:hAnsi="Times New Roman" w:cs="Times New Roman"/>
          <w:b/>
          <w:sz w:val="24"/>
          <w:szCs w:val="24"/>
        </w:rPr>
      </w:pPr>
    </w:p>
    <w:p w:rsidR="00B77FE8" w:rsidRPr="00B77FE8" w:rsidRDefault="00B77FE8" w:rsidP="00B77FE8">
      <w:pPr>
        <w:pStyle w:val="PlainText"/>
        <w:jc w:val="center"/>
        <w:rPr>
          <w:rFonts w:ascii="Times New Roman" w:hAnsi="Times New Roman" w:cs="Times New Roman"/>
          <w:b/>
          <w:sz w:val="24"/>
          <w:szCs w:val="24"/>
        </w:rPr>
      </w:pPr>
      <w:r w:rsidRPr="00B77FE8">
        <w:rPr>
          <w:rFonts w:ascii="Times New Roman" w:hAnsi="Times New Roman" w:cs="Times New Roman"/>
          <w:b/>
          <w:sz w:val="24"/>
          <w:szCs w:val="24"/>
        </w:rPr>
        <w:t>Before the Council of the District of Columbia</w:t>
      </w:r>
    </w:p>
    <w:p w:rsidR="00B77FE8" w:rsidRPr="00B77FE8" w:rsidRDefault="00EA13EA" w:rsidP="00B77FE8">
      <w:pPr>
        <w:pStyle w:val="PlainText"/>
        <w:jc w:val="center"/>
        <w:rPr>
          <w:rFonts w:ascii="Times New Roman" w:hAnsi="Times New Roman" w:cs="Times New Roman"/>
          <w:b/>
          <w:sz w:val="24"/>
          <w:szCs w:val="24"/>
        </w:rPr>
      </w:pPr>
      <w:r>
        <w:rPr>
          <w:rFonts w:ascii="Times New Roman" w:hAnsi="Times New Roman" w:cs="Times New Roman"/>
          <w:b/>
          <w:sz w:val="24"/>
          <w:szCs w:val="24"/>
        </w:rPr>
        <w:t xml:space="preserve">Committee on Public Safety </w:t>
      </w:r>
      <w:r w:rsidR="00B77FE8" w:rsidRPr="00B77FE8">
        <w:rPr>
          <w:rFonts w:ascii="Times New Roman" w:hAnsi="Times New Roman" w:cs="Times New Roman"/>
          <w:b/>
          <w:sz w:val="24"/>
          <w:szCs w:val="24"/>
        </w:rPr>
        <w:t>and the Judiciary</w:t>
      </w:r>
    </w:p>
    <w:p w:rsidR="00B77FE8" w:rsidRPr="00B77FE8" w:rsidRDefault="00B77FE8" w:rsidP="00B77FE8">
      <w:pPr>
        <w:pStyle w:val="PlainText"/>
        <w:jc w:val="center"/>
        <w:rPr>
          <w:rFonts w:ascii="Times New Roman" w:hAnsi="Times New Roman" w:cs="Times New Roman"/>
          <w:b/>
          <w:sz w:val="24"/>
          <w:szCs w:val="24"/>
        </w:rPr>
      </w:pPr>
    </w:p>
    <w:p w:rsidR="00B77FE8" w:rsidRPr="00B77FE8" w:rsidRDefault="00B77FE8" w:rsidP="00B77FE8">
      <w:pPr>
        <w:pStyle w:val="PlainText"/>
        <w:jc w:val="center"/>
        <w:rPr>
          <w:rFonts w:ascii="Times New Roman" w:hAnsi="Times New Roman" w:cs="Times New Roman"/>
          <w:b/>
          <w:sz w:val="24"/>
          <w:szCs w:val="24"/>
        </w:rPr>
      </w:pPr>
      <w:r w:rsidRPr="00B77FE8">
        <w:rPr>
          <w:rFonts w:ascii="Times New Roman" w:hAnsi="Times New Roman" w:cs="Times New Roman"/>
          <w:b/>
          <w:sz w:val="24"/>
          <w:szCs w:val="24"/>
        </w:rPr>
        <w:t>Joint Statement of Chief Judge Eric Washington, Court of Appeals for the District of Columbia, and Chief Judge Lee Satterfield, Superior Court for the District of Columbia</w:t>
      </w:r>
    </w:p>
    <w:p w:rsidR="00B77FE8" w:rsidRPr="00B77FE8" w:rsidRDefault="00B77FE8" w:rsidP="00B77FE8">
      <w:pPr>
        <w:pStyle w:val="PlainText"/>
        <w:jc w:val="center"/>
        <w:rPr>
          <w:rFonts w:ascii="Times New Roman" w:hAnsi="Times New Roman" w:cs="Times New Roman"/>
          <w:b/>
          <w:sz w:val="24"/>
          <w:szCs w:val="24"/>
        </w:rPr>
      </w:pPr>
    </w:p>
    <w:p w:rsidR="00B77FE8" w:rsidRPr="00B77FE8" w:rsidRDefault="00B77FE8" w:rsidP="00B77FE8">
      <w:pPr>
        <w:pStyle w:val="PlainText"/>
        <w:jc w:val="center"/>
        <w:rPr>
          <w:rFonts w:ascii="Times New Roman" w:hAnsi="Times New Roman" w:cs="Times New Roman"/>
          <w:b/>
          <w:sz w:val="24"/>
          <w:szCs w:val="24"/>
        </w:rPr>
      </w:pPr>
      <w:r w:rsidRPr="00B77FE8">
        <w:rPr>
          <w:rFonts w:ascii="Times New Roman" w:hAnsi="Times New Roman" w:cs="Times New Roman"/>
          <w:b/>
          <w:sz w:val="24"/>
          <w:szCs w:val="24"/>
        </w:rPr>
        <w:t>May 8, 2014</w:t>
      </w:r>
    </w:p>
    <w:p w:rsidR="00B77FE8" w:rsidRDefault="00B77FE8" w:rsidP="00B77FE8">
      <w:pPr>
        <w:pStyle w:val="PlainText"/>
      </w:pPr>
    </w:p>
    <w:p w:rsidR="00B77FE8" w:rsidRDefault="00B77FE8" w:rsidP="00B77FE8">
      <w:pPr>
        <w:pStyle w:val="PlainText"/>
      </w:pPr>
    </w:p>
    <w:p w:rsidR="00B77FE8" w:rsidRDefault="00B77FE8" w:rsidP="00B77FE8">
      <w:pPr>
        <w:pStyle w:val="PlainText"/>
      </w:pPr>
    </w:p>
    <w:p w:rsidR="00B77FE8" w:rsidRPr="00B77FE8" w:rsidRDefault="00B77FE8" w:rsidP="00B77FE8">
      <w:pPr>
        <w:pStyle w:val="PlainText"/>
        <w:spacing w:line="360" w:lineRule="auto"/>
        <w:rPr>
          <w:rFonts w:ascii="Times New Roman" w:hAnsi="Times New Roman" w:cs="Times New Roman"/>
          <w:sz w:val="24"/>
          <w:szCs w:val="24"/>
        </w:rPr>
      </w:pPr>
      <w:r w:rsidRPr="00B77FE8">
        <w:rPr>
          <w:rFonts w:ascii="Times New Roman" w:hAnsi="Times New Roman" w:cs="Times New Roman"/>
          <w:sz w:val="24"/>
          <w:szCs w:val="24"/>
        </w:rPr>
        <w:t xml:space="preserve">Good morning Chairman Wells and members of the Committee on Public Safety and the Judiciary.  My name is Eric Washington and I am the Chief Judge of the Court of Appeals of the District of Columbia and Chair of the Joint Committee on Judicial Administration in the District of Columbia.  I am pleased to provide this Statement on behalf of myself and </w:t>
      </w:r>
      <w:r w:rsidR="004779CF">
        <w:rPr>
          <w:rFonts w:ascii="Times New Roman" w:hAnsi="Times New Roman" w:cs="Times New Roman"/>
          <w:sz w:val="24"/>
          <w:szCs w:val="24"/>
        </w:rPr>
        <w:t xml:space="preserve">Chief </w:t>
      </w:r>
      <w:r w:rsidRPr="00B77FE8">
        <w:rPr>
          <w:rFonts w:ascii="Times New Roman" w:hAnsi="Times New Roman" w:cs="Times New Roman"/>
          <w:sz w:val="24"/>
          <w:szCs w:val="24"/>
        </w:rPr>
        <w:t xml:space="preserve">Judge Lee Satterfield of the Superior Court for the District of Columbia.  We are joined by Peter Edelman, Chair of the District of Columbia Access to Justice Commission and Professor at Georgetown Law Center, Andrea </w:t>
      </w:r>
      <w:proofErr w:type="spellStart"/>
      <w:r w:rsidRPr="00B77FE8">
        <w:rPr>
          <w:rFonts w:ascii="Times New Roman" w:hAnsi="Times New Roman" w:cs="Times New Roman"/>
          <w:sz w:val="24"/>
          <w:szCs w:val="24"/>
        </w:rPr>
        <w:t>Ferster</w:t>
      </w:r>
      <w:proofErr w:type="spellEnd"/>
      <w:r w:rsidRPr="00B77FE8">
        <w:rPr>
          <w:rFonts w:ascii="Times New Roman" w:hAnsi="Times New Roman" w:cs="Times New Roman"/>
          <w:sz w:val="24"/>
          <w:szCs w:val="24"/>
        </w:rPr>
        <w:t xml:space="preserve">, President of the District of Columbia Bar, and </w:t>
      </w:r>
      <w:proofErr w:type="spellStart"/>
      <w:r w:rsidRPr="00B77FE8">
        <w:rPr>
          <w:rFonts w:ascii="Times New Roman" w:hAnsi="Times New Roman" w:cs="Times New Roman"/>
          <w:sz w:val="24"/>
          <w:szCs w:val="24"/>
        </w:rPr>
        <w:t>Kirra</w:t>
      </w:r>
      <w:proofErr w:type="spellEnd"/>
      <w:r w:rsidRPr="00B77FE8">
        <w:rPr>
          <w:rFonts w:ascii="Times New Roman" w:hAnsi="Times New Roman" w:cs="Times New Roman"/>
          <w:sz w:val="24"/>
          <w:szCs w:val="24"/>
        </w:rPr>
        <w:t xml:space="preserve"> </w:t>
      </w:r>
      <w:proofErr w:type="spellStart"/>
      <w:r w:rsidRPr="00B77FE8">
        <w:rPr>
          <w:rFonts w:ascii="Times New Roman" w:hAnsi="Times New Roman" w:cs="Times New Roman"/>
          <w:sz w:val="24"/>
          <w:szCs w:val="24"/>
        </w:rPr>
        <w:t>Jarratt</w:t>
      </w:r>
      <w:proofErr w:type="spellEnd"/>
      <w:r w:rsidRPr="00B77FE8">
        <w:rPr>
          <w:rFonts w:ascii="Times New Roman" w:hAnsi="Times New Roman" w:cs="Times New Roman"/>
          <w:sz w:val="24"/>
          <w:szCs w:val="24"/>
        </w:rPr>
        <w:t>, Executive Director of the District of Columbia Bar Foundation.</w:t>
      </w:r>
    </w:p>
    <w:p w:rsidR="00B77FE8" w:rsidRPr="00B77FE8" w:rsidRDefault="00B77FE8" w:rsidP="00B77FE8">
      <w:pPr>
        <w:pStyle w:val="PlainText"/>
        <w:spacing w:line="360" w:lineRule="auto"/>
        <w:rPr>
          <w:rFonts w:ascii="Times New Roman" w:hAnsi="Times New Roman" w:cs="Times New Roman"/>
          <w:sz w:val="24"/>
          <w:szCs w:val="24"/>
        </w:rPr>
      </w:pPr>
    </w:p>
    <w:p w:rsidR="00B77FE8" w:rsidRPr="00B77FE8" w:rsidRDefault="00B77FE8" w:rsidP="00B77FE8">
      <w:pPr>
        <w:pStyle w:val="PlainText"/>
        <w:spacing w:line="360" w:lineRule="auto"/>
        <w:rPr>
          <w:rFonts w:ascii="Times New Roman" w:hAnsi="Times New Roman" w:cs="Times New Roman"/>
          <w:sz w:val="24"/>
          <w:szCs w:val="24"/>
        </w:rPr>
      </w:pPr>
      <w:r w:rsidRPr="00B77FE8">
        <w:rPr>
          <w:rFonts w:ascii="Times New Roman" w:hAnsi="Times New Roman" w:cs="Times New Roman"/>
          <w:sz w:val="24"/>
          <w:szCs w:val="24"/>
        </w:rPr>
        <w:t xml:space="preserve">Each year we are pleased to join with leaders of the Commission, the D.C. Bar, the District of Columbia Bar Foundation, and the legal services community in support of </w:t>
      </w:r>
      <w:r w:rsidR="00F40506">
        <w:rPr>
          <w:rFonts w:ascii="Times New Roman" w:hAnsi="Times New Roman" w:cs="Times New Roman"/>
          <w:sz w:val="24"/>
          <w:szCs w:val="24"/>
        </w:rPr>
        <w:t>funding for legal services</w:t>
      </w:r>
      <w:r w:rsidRPr="00B77FE8">
        <w:rPr>
          <w:rFonts w:ascii="Times New Roman" w:hAnsi="Times New Roman" w:cs="Times New Roman"/>
          <w:sz w:val="24"/>
          <w:szCs w:val="24"/>
        </w:rPr>
        <w:t xml:space="preserve"> through the Access to Justice Program.  As Chief Judges of the District of Columbia Courts, Judge Satterfield and I are uniquely situated to observe the impact that the District's persistent justice gap has on indigent District residents.  The chasm between the urgent need of clients for representation, and the capacity of the legal services network to meet that need, has a serious impact on the experience of low-income litiga</w:t>
      </w:r>
      <w:r w:rsidR="00EA13EA">
        <w:rPr>
          <w:rFonts w:ascii="Times New Roman" w:hAnsi="Times New Roman" w:cs="Times New Roman"/>
          <w:sz w:val="24"/>
          <w:szCs w:val="24"/>
        </w:rPr>
        <w:t>nts attempting to navigate our c</w:t>
      </w:r>
      <w:r w:rsidRPr="00B77FE8">
        <w:rPr>
          <w:rFonts w:ascii="Times New Roman" w:hAnsi="Times New Roman" w:cs="Times New Roman"/>
          <w:sz w:val="24"/>
          <w:szCs w:val="24"/>
        </w:rPr>
        <w:t xml:space="preserve">ourts, the outcomes in individual cases, and the administration of justice more broadly.  That is why we </w:t>
      </w:r>
      <w:proofErr w:type="gramStart"/>
      <w:r w:rsidRPr="00B77FE8">
        <w:rPr>
          <w:rFonts w:ascii="Times New Roman" w:hAnsi="Times New Roman" w:cs="Times New Roman"/>
          <w:sz w:val="24"/>
          <w:szCs w:val="24"/>
        </w:rPr>
        <w:t>make</w:t>
      </w:r>
      <w:proofErr w:type="gramEnd"/>
      <w:r w:rsidRPr="00B77FE8">
        <w:rPr>
          <w:rFonts w:ascii="Times New Roman" w:hAnsi="Times New Roman" w:cs="Times New Roman"/>
          <w:sz w:val="24"/>
          <w:szCs w:val="24"/>
        </w:rPr>
        <w:t xml:space="preserve"> it a priority to appear before this Committee each year to stress the importance of </w:t>
      </w:r>
      <w:r w:rsidR="004779CF">
        <w:rPr>
          <w:rFonts w:ascii="Times New Roman" w:hAnsi="Times New Roman" w:cs="Times New Roman"/>
          <w:sz w:val="24"/>
          <w:szCs w:val="24"/>
        </w:rPr>
        <w:t xml:space="preserve">maintaining a public </w:t>
      </w:r>
      <w:r w:rsidRPr="00B77FE8">
        <w:rPr>
          <w:rFonts w:ascii="Times New Roman" w:hAnsi="Times New Roman" w:cs="Times New Roman"/>
          <w:sz w:val="24"/>
          <w:szCs w:val="24"/>
        </w:rPr>
        <w:t>funding stream and express from our unique perspective the vital impact that it has</w:t>
      </w:r>
      <w:r w:rsidR="004779CF">
        <w:rPr>
          <w:rFonts w:ascii="Times New Roman" w:hAnsi="Times New Roman" w:cs="Times New Roman"/>
          <w:sz w:val="24"/>
          <w:szCs w:val="24"/>
        </w:rPr>
        <w:t xml:space="preserve"> on the fair administration of justice in our courts</w:t>
      </w:r>
      <w:r w:rsidRPr="00B77FE8">
        <w:rPr>
          <w:rFonts w:ascii="Times New Roman" w:hAnsi="Times New Roman" w:cs="Times New Roman"/>
          <w:sz w:val="24"/>
          <w:szCs w:val="24"/>
        </w:rPr>
        <w:t>.</w:t>
      </w:r>
    </w:p>
    <w:p w:rsidR="00B77FE8" w:rsidRPr="00B77FE8" w:rsidRDefault="00B77FE8" w:rsidP="00B77FE8">
      <w:pPr>
        <w:pStyle w:val="PlainText"/>
        <w:spacing w:line="360" w:lineRule="auto"/>
        <w:rPr>
          <w:rFonts w:ascii="Times New Roman" w:hAnsi="Times New Roman" w:cs="Times New Roman"/>
          <w:sz w:val="24"/>
          <w:szCs w:val="24"/>
        </w:rPr>
      </w:pPr>
    </w:p>
    <w:p w:rsidR="00B77FE8" w:rsidRPr="00B77FE8" w:rsidRDefault="004779CF" w:rsidP="00B77FE8">
      <w:pPr>
        <w:pStyle w:val="PlainText"/>
        <w:spacing w:line="360" w:lineRule="auto"/>
        <w:rPr>
          <w:rFonts w:ascii="Times New Roman" w:hAnsi="Times New Roman" w:cs="Times New Roman"/>
          <w:sz w:val="24"/>
          <w:szCs w:val="24"/>
        </w:rPr>
      </w:pPr>
      <w:r>
        <w:rPr>
          <w:rFonts w:ascii="Times New Roman" w:hAnsi="Times New Roman" w:cs="Times New Roman"/>
          <w:sz w:val="24"/>
          <w:szCs w:val="24"/>
        </w:rPr>
        <w:t>Over the past few years</w:t>
      </w:r>
      <w:r w:rsidR="00B77FE8" w:rsidRPr="00B77FE8">
        <w:rPr>
          <w:rFonts w:ascii="Times New Roman" w:hAnsi="Times New Roman" w:cs="Times New Roman"/>
          <w:sz w:val="24"/>
          <w:szCs w:val="24"/>
        </w:rPr>
        <w:t xml:space="preserve"> the Court </w:t>
      </w:r>
      <w:r>
        <w:rPr>
          <w:rFonts w:ascii="Times New Roman" w:hAnsi="Times New Roman" w:cs="Times New Roman"/>
          <w:sz w:val="24"/>
          <w:szCs w:val="24"/>
        </w:rPr>
        <w:t>has engaged in</w:t>
      </w:r>
      <w:r w:rsidR="00B77FE8" w:rsidRPr="00B77FE8">
        <w:rPr>
          <w:rFonts w:ascii="Times New Roman" w:hAnsi="Times New Roman" w:cs="Times New Roman"/>
          <w:sz w:val="24"/>
          <w:szCs w:val="24"/>
        </w:rPr>
        <w:t xml:space="preserve"> an extensive strategic planning process where it closely examined the barriers we face in providing equal access to justice for every District </w:t>
      </w:r>
      <w:r w:rsidR="00B77FE8" w:rsidRPr="00B77FE8">
        <w:rPr>
          <w:rFonts w:ascii="Times New Roman" w:hAnsi="Times New Roman" w:cs="Times New Roman"/>
          <w:sz w:val="24"/>
          <w:szCs w:val="24"/>
        </w:rPr>
        <w:lastRenderedPageBreak/>
        <w:t xml:space="preserve">resident.  That work confirmed what we have witnessed in our courtrooms for far too long.  The principal barrier to ensuring equal access to </w:t>
      </w:r>
      <w:r>
        <w:rPr>
          <w:rFonts w:ascii="Times New Roman" w:hAnsi="Times New Roman" w:cs="Times New Roman"/>
          <w:sz w:val="24"/>
          <w:szCs w:val="24"/>
        </w:rPr>
        <w:t xml:space="preserve">justice in </w:t>
      </w:r>
      <w:r w:rsidR="00B77FE8" w:rsidRPr="00B77FE8">
        <w:rPr>
          <w:rFonts w:ascii="Times New Roman" w:hAnsi="Times New Roman" w:cs="Times New Roman"/>
          <w:sz w:val="24"/>
          <w:szCs w:val="24"/>
        </w:rPr>
        <w:t xml:space="preserve">the courts is the vast and growing number of litigants who are forced to seek justice without the benefit of counsel.  Chief Judge Satterfield and I, and all of our colleagues on the Bench, are committed to providing equal access to all who appear in our tribunals.  However, we are gravely challenged in this vital mission when so many litigants -- many of </w:t>
      </w:r>
      <w:proofErr w:type="gramStart"/>
      <w:r w:rsidR="00B77FE8" w:rsidRPr="00B77FE8">
        <w:rPr>
          <w:rFonts w:ascii="Times New Roman" w:hAnsi="Times New Roman" w:cs="Times New Roman"/>
          <w:sz w:val="24"/>
          <w:szCs w:val="24"/>
        </w:rPr>
        <w:t>who</w:t>
      </w:r>
      <w:r w:rsidR="00F40506">
        <w:rPr>
          <w:rFonts w:ascii="Times New Roman" w:hAnsi="Times New Roman" w:cs="Times New Roman"/>
          <w:sz w:val="24"/>
          <w:szCs w:val="24"/>
        </w:rPr>
        <w:t>m</w:t>
      </w:r>
      <w:proofErr w:type="gramEnd"/>
      <w:r w:rsidR="00B77FE8" w:rsidRPr="00B77FE8">
        <w:rPr>
          <w:rFonts w:ascii="Times New Roman" w:hAnsi="Times New Roman" w:cs="Times New Roman"/>
          <w:sz w:val="24"/>
          <w:szCs w:val="24"/>
        </w:rPr>
        <w:t xml:space="preserve"> struggle with mental illness, physical disabilities, histories of trauma, and language access c</w:t>
      </w:r>
      <w:r w:rsidR="00EA13EA">
        <w:rPr>
          <w:rFonts w:ascii="Times New Roman" w:hAnsi="Times New Roman" w:cs="Times New Roman"/>
          <w:sz w:val="24"/>
          <w:szCs w:val="24"/>
        </w:rPr>
        <w:t>hallenges -- must navigate our c</w:t>
      </w:r>
      <w:r w:rsidR="00B77FE8" w:rsidRPr="00B77FE8">
        <w:rPr>
          <w:rFonts w:ascii="Times New Roman" w:hAnsi="Times New Roman" w:cs="Times New Roman"/>
          <w:sz w:val="24"/>
          <w:szCs w:val="24"/>
        </w:rPr>
        <w:t>ourts alone.</w:t>
      </w:r>
    </w:p>
    <w:p w:rsidR="00B77FE8" w:rsidRPr="00B77FE8" w:rsidRDefault="00B77FE8" w:rsidP="00B77FE8">
      <w:pPr>
        <w:pStyle w:val="PlainText"/>
        <w:spacing w:line="360" w:lineRule="auto"/>
        <w:rPr>
          <w:rFonts w:ascii="Times New Roman" w:hAnsi="Times New Roman" w:cs="Times New Roman"/>
          <w:sz w:val="24"/>
          <w:szCs w:val="24"/>
        </w:rPr>
      </w:pPr>
    </w:p>
    <w:p w:rsidR="00B77FE8" w:rsidRPr="00B77FE8" w:rsidRDefault="00B77FE8" w:rsidP="00B77FE8">
      <w:pPr>
        <w:pStyle w:val="PlainText"/>
        <w:spacing w:line="360" w:lineRule="auto"/>
        <w:rPr>
          <w:rFonts w:ascii="Times New Roman" w:hAnsi="Times New Roman" w:cs="Times New Roman"/>
          <w:sz w:val="24"/>
          <w:szCs w:val="24"/>
        </w:rPr>
      </w:pPr>
      <w:r w:rsidRPr="00B77FE8">
        <w:rPr>
          <w:rFonts w:ascii="Times New Roman" w:hAnsi="Times New Roman" w:cs="Times New Roman"/>
          <w:sz w:val="24"/>
          <w:szCs w:val="24"/>
        </w:rPr>
        <w:t>The Access to Justice Program is an indispensable tool in our efforts to provide all litigants a meaningful opportunity to be heard and have their cases thoroughly and fairly adjudicated.  The program ensures that thousands of vulnerable residents who are facing legal crises have an advocate by their side when their most basic human needs are in jeopardy.  As judges and as human beings it is extremely distressing to have to adjudicate cases involving people's children</w:t>
      </w:r>
      <w:r w:rsidR="00F40506">
        <w:rPr>
          <w:rFonts w:ascii="Times New Roman" w:hAnsi="Times New Roman" w:cs="Times New Roman"/>
          <w:sz w:val="24"/>
          <w:szCs w:val="24"/>
        </w:rPr>
        <w:t>, their homes and their safety</w:t>
      </w:r>
      <w:r w:rsidRPr="00B77FE8">
        <w:rPr>
          <w:rFonts w:ascii="Times New Roman" w:hAnsi="Times New Roman" w:cs="Times New Roman"/>
          <w:sz w:val="24"/>
          <w:szCs w:val="24"/>
        </w:rPr>
        <w:t xml:space="preserve"> when the lack of counsel precludes optimal presentation of evidence and airing of legal arguments.  While there is much we can do as judges to ensure that pro se litigants have a meaningful opportunity to present their cases, there is simply no substitute for having an attorney.  We know firsthand how difficult it is for </w:t>
      </w:r>
      <w:r w:rsidR="00F40506">
        <w:rPr>
          <w:rFonts w:ascii="Times New Roman" w:hAnsi="Times New Roman" w:cs="Times New Roman"/>
          <w:sz w:val="24"/>
          <w:szCs w:val="24"/>
        </w:rPr>
        <w:t xml:space="preserve">people </w:t>
      </w:r>
      <w:r w:rsidRPr="00B77FE8">
        <w:rPr>
          <w:rFonts w:ascii="Times New Roman" w:hAnsi="Times New Roman" w:cs="Times New Roman"/>
          <w:sz w:val="24"/>
          <w:szCs w:val="24"/>
        </w:rPr>
        <w:t xml:space="preserve">to advocate for themselves when the stakes are high, the forum intimidating and the laws and procedures complex.  </w:t>
      </w:r>
    </w:p>
    <w:p w:rsidR="00B77FE8" w:rsidRPr="00B77FE8" w:rsidRDefault="00B77FE8" w:rsidP="00B77FE8">
      <w:pPr>
        <w:pStyle w:val="PlainText"/>
        <w:spacing w:line="360" w:lineRule="auto"/>
        <w:rPr>
          <w:rFonts w:ascii="Times New Roman" w:hAnsi="Times New Roman" w:cs="Times New Roman"/>
          <w:sz w:val="24"/>
          <w:szCs w:val="24"/>
        </w:rPr>
      </w:pPr>
    </w:p>
    <w:p w:rsidR="00B77FE8" w:rsidRPr="00B77FE8" w:rsidRDefault="00B77FE8" w:rsidP="00B77FE8">
      <w:pPr>
        <w:pStyle w:val="PlainText"/>
        <w:spacing w:line="360" w:lineRule="auto"/>
        <w:rPr>
          <w:rFonts w:ascii="Times New Roman" w:hAnsi="Times New Roman" w:cs="Times New Roman"/>
          <w:sz w:val="24"/>
          <w:szCs w:val="24"/>
        </w:rPr>
      </w:pPr>
      <w:r w:rsidRPr="00B77FE8">
        <w:rPr>
          <w:rFonts w:ascii="Times New Roman" w:hAnsi="Times New Roman" w:cs="Times New Roman"/>
          <w:sz w:val="24"/>
          <w:szCs w:val="24"/>
        </w:rPr>
        <w:t>The Access to Justice Program significantly reduces the number of litigants who must appear without counsel.  It is indisputable that these attorneys provide pivotal interventions that change the course of lit</w:t>
      </w:r>
      <w:r>
        <w:rPr>
          <w:rFonts w:ascii="Times New Roman" w:hAnsi="Times New Roman" w:cs="Times New Roman"/>
          <w:sz w:val="24"/>
          <w:szCs w:val="24"/>
        </w:rPr>
        <w:t xml:space="preserve">igants' lives.  The two Court </w:t>
      </w:r>
      <w:r w:rsidRPr="00B77FE8">
        <w:rPr>
          <w:rFonts w:ascii="Times New Roman" w:hAnsi="Times New Roman" w:cs="Times New Roman"/>
          <w:sz w:val="24"/>
          <w:szCs w:val="24"/>
        </w:rPr>
        <w:t>Based Legal Services Projects that have been funded through the Access to Justice Program are excellent examples of the difference t</w:t>
      </w:r>
      <w:r>
        <w:rPr>
          <w:rFonts w:ascii="Times New Roman" w:hAnsi="Times New Roman" w:cs="Times New Roman"/>
          <w:sz w:val="24"/>
          <w:szCs w:val="24"/>
        </w:rPr>
        <w:t>his funding makes. Those two</w:t>
      </w:r>
      <w:r w:rsidRPr="00B77FE8">
        <w:rPr>
          <w:rFonts w:ascii="Times New Roman" w:hAnsi="Times New Roman" w:cs="Times New Roman"/>
          <w:sz w:val="24"/>
          <w:szCs w:val="24"/>
        </w:rPr>
        <w:t xml:space="preserve"> projects -- which </w:t>
      </w:r>
      <w:r w:rsidR="00EA13EA">
        <w:rPr>
          <w:rFonts w:ascii="Times New Roman" w:hAnsi="Times New Roman" w:cs="Times New Roman"/>
          <w:sz w:val="24"/>
          <w:szCs w:val="24"/>
        </w:rPr>
        <w:t>operate in the landlord-</w:t>
      </w:r>
      <w:r>
        <w:rPr>
          <w:rFonts w:ascii="Times New Roman" w:hAnsi="Times New Roman" w:cs="Times New Roman"/>
          <w:sz w:val="24"/>
          <w:szCs w:val="24"/>
        </w:rPr>
        <w:t xml:space="preserve">tenant and </w:t>
      </w:r>
      <w:r w:rsidRPr="00B77FE8">
        <w:rPr>
          <w:rFonts w:ascii="Times New Roman" w:hAnsi="Times New Roman" w:cs="Times New Roman"/>
          <w:sz w:val="24"/>
          <w:szCs w:val="24"/>
        </w:rPr>
        <w:t>child support</w:t>
      </w:r>
      <w:r>
        <w:rPr>
          <w:rFonts w:ascii="Times New Roman" w:hAnsi="Times New Roman" w:cs="Times New Roman"/>
          <w:sz w:val="24"/>
          <w:szCs w:val="24"/>
        </w:rPr>
        <w:t xml:space="preserve"> </w:t>
      </w:r>
      <w:r w:rsidR="00FF0089">
        <w:rPr>
          <w:rFonts w:ascii="Times New Roman" w:hAnsi="Times New Roman" w:cs="Times New Roman"/>
          <w:sz w:val="24"/>
          <w:szCs w:val="24"/>
        </w:rPr>
        <w:t>arenas</w:t>
      </w:r>
      <w:r w:rsidRPr="00B77FE8">
        <w:rPr>
          <w:rFonts w:ascii="Times New Roman" w:hAnsi="Times New Roman" w:cs="Times New Roman"/>
          <w:sz w:val="24"/>
          <w:szCs w:val="24"/>
        </w:rPr>
        <w:t xml:space="preserve"> -- provide same day representation to individuals who would otherwise not have counsel.   We see the tremendous benefit of those programs every single day when litigants receive the guidance and advocacy they need and deserve.  Litigants who came to court filled with trepidation, expecting to have to fend for </w:t>
      </w:r>
      <w:proofErr w:type="gramStart"/>
      <w:r w:rsidRPr="00B77FE8">
        <w:rPr>
          <w:rFonts w:ascii="Times New Roman" w:hAnsi="Times New Roman" w:cs="Times New Roman"/>
          <w:sz w:val="24"/>
          <w:szCs w:val="24"/>
        </w:rPr>
        <w:t>themselves</w:t>
      </w:r>
      <w:proofErr w:type="gramEnd"/>
      <w:r w:rsidRPr="00B77FE8">
        <w:rPr>
          <w:rFonts w:ascii="Times New Roman" w:hAnsi="Times New Roman" w:cs="Times New Roman"/>
          <w:sz w:val="24"/>
          <w:szCs w:val="24"/>
        </w:rPr>
        <w:t>, are instead met by skilled and experienced attorneys who ensure that the issues are fully ai</w:t>
      </w:r>
      <w:r w:rsidR="00EA13EA">
        <w:rPr>
          <w:rFonts w:ascii="Times New Roman" w:hAnsi="Times New Roman" w:cs="Times New Roman"/>
          <w:sz w:val="24"/>
          <w:szCs w:val="24"/>
        </w:rPr>
        <w:t>red and vastly enhance the C</w:t>
      </w:r>
      <w:r w:rsidRPr="00B77FE8">
        <w:rPr>
          <w:rFonts w:ascii="Times New Roman" w:hAnsi="Times New Roman" w:cs="Times New Roman"/>
          <w:sz w:val="24"/>
          <w:szCs w:val="24"/>
        </w:rPr>
        <w:t xml:space="preserve">ourt's ability to ensure that justice is served.  </w:t>
      </w:r>
    </w:p>
    <w:p w:rsidR="00B77FE8" w:rsidRPr="00B77FE8" w:rsidRDefault="00B77FE8" w:rsidP="00B77FE8">
      <w:pPr>
        <w:pStyle w:val="PlainText"/>
        <w:spacing w:line="360" w:lineRule="auto"/>
        <w:rPr>
          <w:rFonts w:ascii="Times New Roman" w:hAnsi="Times New Roman" w:cs="Times New Roman"/>
          <w:sz w:val="24"/>
          <w:szCs w:val="24"/>
        </w:rPr>
      </w:pPr>
    </w:p>
    <w:p w:rsidR="00B77FE8" w:rsidRPr="00B77FE8" w:rsidRDefault="00B77FE8" w:rsidP="00B77FE8">
      <w:pPr>
        <w:pStyle w:val="PlainText"/>
        <w:spacing w:line="360" w:lineRule="auto"/>
        <w:rPr>
          <w:rFonts w:ascii="Times New Roman" w:hAnsi="Times New Roman" w:cs="Times New Roman"/>
          <w:sz w:val="24"/>
          <w:szCs w:val="24"/>
        </w:rPr>
      </w:pPr>
      <w:r w:rsidRPr="00B77FE8">
        <w:rPr>
          <w:rFonts w:ascii="Times New Roman" w:hAnsi="Times New Roman" w:cs="Times New Roman"/>
          <w:sz w:val="24"/>
          <w:szCs w:val="24"/>
        </w:rPr>
        <w:lastRenderedPageBreak/>
        <w:t xml:space="preserve">As Chief Judges, we are also concerned with ensuring the fair administration of justice more generally.   There is no doubt that the presence of counsel helps the courts to run more smoothly.   Cases proceed more efficiently, reducing litigant wait times.  Dispositive issues are aired early, preserving judicial resources and reducing the burden on parties and witnesses.  </w:t>
      </w:r>
      <w:r w:rsidR="00F40506">
        <w:rPr>
          <w:rFonts w:ascii="Times New Roman" w:hAnsi="Times New Roman" w:cs="Times New Roman"/>
          <w:sz w:val="24"/>
          <w:szCs w:val="24"/>
        </w:rPr>
        <w:t>T</w:t>
      </w:r>
      <w:r w:rsidRPr="00B77FE8">
        <w:rPr>
          <w:rFonts w:ascii="Times New Roman" w:hAnsi="Times New Roman" w:cs="Times New Roman"/>
          <w:sz w:val="24"/>
          <w:szCs w:val="24"/>
        </w:rPr>
        <w:t>he presence of legal service</w:t>
      </w:r>
      <w:r w:rsidR="00FF0089">
        <w:rPr>
          <w:rFonts w:ascii="Times New Roman" w:hAnsi="Times New Roman" w:cs="Times New Roman"/>
          <w:sz w:val="24"/>
          <w:szCs w:val="24"/>
        </w:rPr>
        <w:t xml:space="preserve"> providers on h</w:t>
      </w:r>
      <w:r>
        <w:rPr>
          <w:rFonts w:ascii="Times New Roman" w:hAnsi="Times New Roman" w:cs="Times New Roman"/>
          <w:sz w:val="24"/>
          <w:szCs w:val="24"/>
        </w:rPr>
        <w:t>igh-volume calendars helps the C</w:t>
      </w:r>
      <w:r w:rsidRPr="00B77FE8">
        <w:rPr>
          <w:rFonts w:ascii="Times New Roman" w:hAnsi="Times New Roman" w:cs="Times New Roman"/>
          <w:sz w:val="24"/>
          <w:szCs w:val="24"/>
        </w:rPr>
        <w:t xml:space="preserve">ourt to identify systemic changes that </w:t>
      </w:r>
      <w:r w:rsidR="00FF0089">
        <w:rPr>
          <w:rFonts w:ascii="Times New Roman" w:hAnsi="Times New Roman" w:cs="Times New Roman"/>
          <w:sz w:val="24"/>
          <w:szCs w:val="24"/>
        </w:rPr>
        <w:t xml:space="preserve">can </w:t>
      </w:r>
      <w:r w:rsidRPr="00B77FE8">
        <w:rPr>
          <w:rFonts w:ascii="Times New Roman" w:hAnsi="Times New Roman" w:cs="Times New Roman"/>
          <w:sz w:val="24"/>
          <w:szCs w:val="24"/>
        </w:rPr>
        <w:t>improve the experience of</w:t>
      </w:r>
      <w:r>
        <w:rPr>
          <w:rFonts w:ascii="Times New Roman" w:hAnsi="Times New Roman" w:cs="Times New Roman"/>
          <w:sz w:val="24"/>
          <w:szCs w:val="24"/>
        </w:rPr>
        <w:t xml:space="preserve"> litigants.  It also helps the C</w:t>
      </w:r>
      <w:r w:rsidRPr="00B77FE8">
        <w:rPr>
          <w:rFonts w:ascii="Times New Roman" w:hAnsi="Times New Roman" w:cs="Times New Roman"/>
          <w:sz w:val="24"/>
          <w:szCs w:val="24"/>
        </w:rPr>
        <w:t xml:space="preserve">ourt to identify and </w:t>
      </w:r>
      <w:r>
        <w:rPr>
          <w:rFonts w:ascii="Times New Roman" w:hAnsi="Times New Roman" w:cs="Times New Roman"/>
          <w:sz w:val="24"/>
          <w:szCs w:val="24"/>
        </w:rPr>
        <w:t>address</w:t>
      </w:r>
      <w:r w:rsidRPr="00B77FE8">
        <w:rPr>
          <w:rFonts w:ascii="Times New Roman" w:hAnsi="Times New Roman" w:cs="Times New Roman"/>
          <w:sz w:val="24"/>
          <w:szCs w:val="24"/>
        </w:rPr>
        <w:t xml:space="preserve"> service gaps where the presence of counsel may be particularly urgent.  This type of collaboration led to the Court Based Legal Services Projects on the child support and debt collection calendars which are now meeting needs tha</w:t>
      </w:r>
      <w:r w:rsidR="00EA13EA">
        <w:rPr>
          <w:rFonts w:ascii="Times New Roman" w:hAnsi="Times New Roman" w:cs="Times New Roman"/>
          <w:sz w:val="24"/>
          <w:szCs w:val="24"/>
        </w:rPr>
        <w:t>t have long concerned both the Court</w:t>
      </w:r>
      <w:r w:rsidRPr="00B77FE8">
        <w:rPr>
          <w:rFonts w:ascii="Times New Roman" w:hAnsi="Times New Roman" w:cs="Times New Roman"/>
          <w:sz w:val="24"/>
          <w:szCs w:val="24"/>
        </w:rPr>
        <w:t xml:space="preserve"> and the legal services community.   </w:t>
      </w:r>
    </w:p>
    <w:p w:rsidR="00B77FE8" w:rsidRPr="00B77FE8" w:rsidRDefault="00B77FE8" w:rsidP="00B77FE8">
      <w:pPr>
        <w:pStyle w:val="PlainText"/>
        <w:spacing w:line="360" w:lineRule="auto"/>
        <w:rPr>
          <w:rFonts w:ascii="Times New Roman" w:hAnsi="Times New Roman" w:cs="Times New Roman"/>
          <w:sz w:val="24"/>
          <w:szCs w:val="24"/>
        </w:rPr>
      </w:pPr>
    </w:p>
    <w:p w:rsidR="00B77FE8" w:rsidRDefault="00B77FE8" w:rsidP="00B77FE8">
      <w:pPr>
        <w:pStyle w:val="PlainText"/>
        <w:spacing w:line="360" w:lineRule="auto"/>
        <w:rPr>
          <w:rFonts w:ascii="Times New Roman" w:hAnsi="Times New Roman" w:cs="Times New Roman"/>
          <w:sz w:val="24"/>
          <w:szCs w:val="24"/>
        </w:rPr>
      </w:pPr>
      <w:r w:rsidRPr="00B77FE8">
        <w:rPr>
          <w:rFonts w:ascii="Times New Roman" w:hAnsi="Times New Roman" w:cs="Times New Roman"/>
          <w:sz w:val="24"/>
          <w:szCs w:val="24"/>
        </w:rPr>
        <w:t>The availability of counsel also dramatically increases publ</w:t>
      </w:r>
      <w:r w:rsidR="00EA13EA">
        <w:rPr>
          <w:rFonts w:ascii="Times New Roman" w:hAnsi="Times New Roman" w:cs="Times New Roman"/>
          <w:sz w:val="24"/>
          <w:szCs w:val="24"/>
        </w:rPr>
        <w:t>ic trust and confidence in the c</w:t>
      </w:r>
      <w:r w:rsidR="009C3002">
        <w:rPr>
          <w:rFonts w:ascii="Times New Roman" w:hAnsi="Times New Roman" w:cs="Times New Roman"/>
          <w:sz w:val="24"/>
          <w:szCs w:val="24"/>
        </w:rPr>
        <w:t>ourt</w:t>
      </w:r>
      <w:r w:rsidR="00EA13EA">
        <w:rPr>
          <w:rFonts w:ascii="Times New Roman" w:hAnsi="Times New Roman" w:cs="Times New Roman"/>
          <w:sz w:val="24"/>
          <w:szCs w:val="24"/>
        </w:rPr>
        <w:t>s.  The c</w:t>
      </w:r>
      <w:r w:rsidRPr="00B77FE8">
        <w:rPr>
          <w:rFonts w:ascii="Times New Roman" w:hAnsi="Times New Roman" w:cs="Times New Roman"/>
          <w:sz w:val="24"/>
          <w:szCs w:val="24"/>
        </w:rPr>
        <w:t>ourts cannot be effective when litigants do not feel they have an equal and meaningful opportunity to be heard and have their cases fairly adjudicated.  No matter how much we do to ease the experience of pro se litigants, there is simply no substitute for having counsel.  Represented litigants are far more likely to feel they have been</w:t>
      </w:r>
      <w:r w:rsidR="00EA13EA">
        <w:rPr>
          <w:rFonts w:ascii="Times New Roman" w:hAnsi="Times New Roman" w:cs="Times New Roman"/>
          <w:sz w:val="24"/>
          <w:szCs w:val="24"/>
        </w:rPr>
        <w:t xml:space="preserve"> fully and fairly heard by the C</w:t>
      </w:r>
      <w:r w:rsidRPr="00B77FE8">
        <w:rPr>
          <w:rFonts w:ascii="Times New Roman" w:hAnsi="Times New Roman" w:cs="Times New Roman"/>
          <w:sz w:val="24"/>
          <w:szCs w:val="24"/>
        </w:rPr>
        <w:t>ourt</w:t>
      </w:r>
      <w:r w:rsidR="009C3002">
        <w:rPr>
          <w:rFonts w:ascii="Times New Roman" w:hAnsi="Times New Roman" w:cs="Times New Roman"/>
          <w:sz w:val="24"/>
          <w:szCs w:val="24"/>
        </w:rPr>
        <w:t xml:space="preserve"> and have had the opportunity to fully present their case</w:t>
      </w:r>
      <w:r w:rsidRPr="00B77FE8">
        <w:rPr>
          <w:rFonts w:ascii="Times New Roman" w:hAnsi="Times New Roman" w:cs="Times New Roman"/>
          <w:sz w:val="24"/>
          <w:szCs w:val="24"/>
        </w:rPr>
        <w:t xml:space="preserve">.  We cannot sustain public confidence and trust in our civil justice system if litigants feel that their economic circumstances </w:t>
      </w:r>
      <w:r w:rsidR="00FF0089">
        <w:rPr>
          <w:rFonts w:ascii="Times New Roman" w:hAnsi="Times New Roman" w:cs="Times New Roman"/>
          <w:sz w:val="24"/>
          <w:szCs w:val="24"/>
        </w:rPr>
        <w:t xml:space="preserve">adversely impact the Court’s consideration of their cases.  </w:t>
      </w:r>
      <w:r w:rsidRPr="00B77FE8">
        <w:rPr>
          <w:rFonts w:ascii="Times New Roman" w:hAnsi="Times New Roman" w:cs="Times New Roman"/>
          <w:sz w:val="24"/>
          <w:szCs w:val="24"/>
        </w:rPr>
        <w:t xml:space="preserve">  </w:t>
      </w:r>
    </w:p>
    <w:p w:rsidR="009C3002" w:rsidRDefault="009C3002" w:rsidP="00B77FE8">
      <w:pPr>
        <w:pStyle w:val="PlainText"/>
        <w:spacing w:line="360" w:lineRule="auto"/>
        <w:rPr>
          <w:rFonts w:ascii="Times New Roman" w:hAnsi="Times New Roman" w:cs="Times New Roman"/>
          <w:sz w:val="24"/>
          <w:szCs w:val="24"/>
        </w:rPr>
      </w:pPr>
    </w:p>
    <w:p w:rsidR="009C3002" w:rsidRDefault="009C3002" w:rsidP="00B77FE8">
      <w:pPr>
        <w:pStyle w:val="PlainText"/>
        <w:spacing w:line="360" w:lineRule="auto"/>
        <w:rPr>
          <w:rFonts w:ascii="Times New Roman" w:hAnsi="Times New Roman" w:cs="Times New Roman"/>
          <w:sz w:val="24"/>
          <w:szCs w:val="24"/>
        </w:rPr>
      </w:pPr>
      <w:r>
        <w:rPr>
          <w:rFonts w:ascii="Times New Roman" w:hAnsi="Times New Roman" w:cs="Times New Roman"/>
          <w:sz w:val="24"/>
          <w:szCs w:val="24"/>
        </w:rPr>
        <w:t xml:space="preserve">Chief Judge Satterfield and I </w:t>
      </w:r>
      <w:r w:rsidR="00FF0089">
        <w:rPr>
          <w:rFonts w:ascii="Times New Roman" w:hAnsi="Times New Roman" w:cs="Times New Roman"/>
          <w:sz w:val="24"/>
          <w:szCs w:val="24"/>
        </w:rPr>
        <w:t>a</w:t>
      </w:r>
      <w:r>
        <w:rPr>
          <w:rFonts w:ascii="Times New Roman" w:hAnsi="Times New Roman" w:cs="Times New Roman"/>
          <w:sz w:val="24"/>
          <w:szCs w:val="24"/>
        </w:rPr>
        <w:t xml:space="preserve">re deeply committed to increasing the resources available for legal services.  We know that both funding and pro bono resources are critical elements of closing the justice gap.  For that reason each year we publish the Capital Pro Bono Honor </w:t>
      </w:r>
      <w:proofErr w:type="gramStart"/>
      <w:r>
        <w:rPr>
          <w:rFonts w:ascii="Times New Roman" w:hAnsi="Times New Roman" w:cs="Times New Roman"/>
          <w:sz w:val="24"/>
          <w:szCs w:val="24"/>
        </w:rPr>
        <w:t>Roll which celebrates the critical service of private</w:t>
      </w:r>
      <w:proofErr w:type="gramEnd"/>
      <w:r>
        <w:rPr>
          <w:rFonts w:ascii="Times New Roman" w:hAnsi="Times New Roman" w:cs="Times New Roman"/>
          <w:sz w:val="24"/>
          <w:szCs w:val="24"/>
        </w:rPr>
        <w:t xml:space="preserve"> and federal government attorneys and encourages increased pro bono service.  We are also working </w:t>
      </w:r>
      <w:r w:rsidR="00F40506">
        <w:rPr>
          <w:rFonts w:ascii="Times New Roman" w:hAnsi="Times New Roman" w:cs="Times New Roman"/>
          <w:sz w:val="24"/>
          <w:szCs w:val="24"/>
        </w:rPr>
        <w:t xml:space="preserve">continuously </w:t>
      </w:r>
      <w:r>
        <w:rPr>
          <w:rFonts w:ascii="Times New Roman" w:hAnsi="Times New Roman" w:cs="Times New Roman"/>
          <w:sz w:val="24"/>
          <w:szCs w:val="24"/>
        </w:rPr>
        <w:t xml:space="preserve">to mitigate barriers to self-representation.  We are well aware that there will always be litigants who must </w:t>
      </w:r>
      <w:proofErr w:type="gramStart"/>
      <w:r>
        <w:rPr>
          <w:rFonts w:ascii="Times New Roman" w:hAnsi="Times New Roman" w:cs="Times New Roman"/>
          <w:sz w:val="24"/>
          <w:szCs w:val="24"/>
        </w:rPr>
        <w:t>proceed</w:t>
      </w:r>
      <w:proofErr w:type="gramEnd"/>
      <w:r>
        <w:rPr>
          <w:rFonts w:ascii="Times New Roman" w:hAnsi="Times New Roman" w:cs="Times New Roman"/>
          <w:sz w:val="24"/>
          <w:szCs w:val="24"/>
        </w:rPr>
        <w:t xml:space="preserve"> pro se</w:t>
      </w:r>
      <w:r w:rsidR="00FF0089">
        <w:rPr>
          <w:rFonts w:ascii="Times New Roman" w:hAnsi="Times New Roman" w:cs="Times New Roman"/>
          <w:sz w:val="24"/>
          <w:szCs w:val="24"/>
        </w:rPr>
        <w:t xml:space="preserve"> and w</w:t>
      </w:r>
      <w:r>
        <w:rPr>
          <w:rFonts w:ascii="Times New Roman" w:hAnsi="Times New Roman" w:cs="Times New Roman"/>
          <w:sz w:val="24"/>
          <w:szCs w:val="24"/>
        </w:rPr>
        <w:t xml:space="preserve">e are deeply committed to ensuring that those litigants find the Court to be as user-friendly as possible.  </w:t>
      </w:r>
      <w:r w:rsidR="004779CF">
        <w:rPr>
          <w:rFonts w:ascii="Times New Roman" w:hAnsi="Times New Roman" w:cs="Times New Roman"/>
          <w:sz w:val="24"/>
          <w:szCs w:val="24"/>
        </w:rPr>
        <w:t xml:space="preserve">Recently, the court developed and implemented </w:t>
      </w:r>
      <w:r>
        <w:rPr>
          <w:rFonts w:ascii="Times New Roman" w:hAnsi="Times New Roman" w:cs="Times New Roman"/>
          <w:sz w:val="24"/>
          <w:szCs w:val="24"/>
        </w:rPr>
        <w:t>a ne</w:t>
      </w:r>
      <w:r w:rsidR="00EA13EA">
        <w:rPr>
          <w:rFonts w:ascii="Times New Roman" w:hAnsi="Times New Roman" w:cs="Times New Roman"/>
          <w:sz w:val="24"/>
          <w:szCs w:val="24"/>
        </w:rPr>
        <w:t xml:space="preserve">w language access </w:t>
      </w:r>
      <w:proofErr w:type="gramStart"/>
      <w:r w:rsidR="00EA13EA">
        <w:rPr>
          <w:rFonts w:ascii="Times New Roman" w:hAnsi="Times New Roman" w:cs="Times New Roman"/>
          <w:sz w:val="24"/>
          <w:szCs w:val="24"/>
        </w:rPr>
        <w:t xml:space="preserve">plan </w:t>
      </w:r>
      <w:r>
        <w:rPr>
          <w:rFonts w:ascii="Times New Roman" w:hAnsi="Times New Roman" w:cs="Times New Roman"/>
          <w:sz w:val="24"/>
          <w:szCs w:val="24"/>
        </w:rPr>
        <w:t>which</w:t>
      </w:r>
      <w:proofErr w:type="gramEnd"/>
      <w:r>
        <w:rPr>
          <w:rFonts w:ascii="Times New Roman" w:hAnsi="Times New Roman" w:cs="Times New Roman"/>
          <w:sz w:val="24"/>
          <w:szCs w:val="24"/>
        </w:rPr>
        <w:t xml:space="preserve"> will enhance the experience of limited-English proficient litigants</w:t>
      </w:r>
      <w:r w:rsidR="008943CB">
        <w:rPr>
          <w:rFonts w:ascii="Times New Roman" w:hAnsi="Times New Roman" w:cs="Times New Roman"/>
          <w:sz w:val="24"/>
          <w:szCs w:val="24"/>
        </w:rPr>
        <w:t xml:space="preserve"> and have placed bi-lingual staff </w:t>
      </w:r>
      <w:r w:rsidR="00FF0089">
        <w:rPr>
          <w:rFonts w:ascii="Times New Roman" w:hAnsi="Times New Roman" w:cs="Times New Roman"/>
          <w:sz w:val="24"/>
          <w:szCs w:val="24"/>
        </w:rPr>
        <w:t xml:space="preserve">in </w:t>
      </w:r>
      <w:r w:rsidR="008943CB">
        <w:rPr>
          <w:rFonts w:ascii="Times New Roman" w:hAnsi="Times New Roman" w:cs="Times New Roman"/>
          <w:sz w:val="24"/>
          <w:szCs w:val="24"/>
        </w:rPr>
        <w:t>every operating division of the court.</w:t>
      </w:r>
      <w:r>
        <w:rPr>
          <w:rFonts w:ascii="Times New Roman" w:hAnsi="Times New Roman" w:cs="Times New Roman"/>
          <w:sz w:val="24"/>
          <w:szCs w:val="24"/>
        </w:rPr>
        <w:t xml:space="preserve">  Following last year’s revision of the Code of Judicial Conduct, which stressed the ethical obligation of judges to ensure that pro se litigants are </w:t>
      </w:r>
      <w:r>
        <w:rPr>
          <w:rFonts w:ascii="Times New Roman" w:hAnsi="Times New Roman" w:cs="Times New Roman"/>
          <w:sz w:val="24"/>
          <w:szCs w:val="24"/>
        </w:rPr>
        <w:lastRenderedPageBreak/>
        <w:t xml:space="preserve">fairly heard, the Court </w:t>
      </w:r>
      <w:r w:rsidR="00014C0B">
        <w:rPr>
          <w:rFonts w:ascii="Times New Roman" w:hAnsi="Times New Roman" w:cs="Times New Roman"/>
          <w:sz w:val="24"/>
          <w:szCs w:val="24"/>
        </w:rPr>
        <w:t>conduct</w:t>
      </w:r>
      <w:r w:rsidR="004779CF">
        <w:rPr>
          <w:rFonts w:ascii="Times New Roman" w:hAnsi="Times New Roman" w:cs="Times New Roman"/>
          <w:sz w:val="24"/>
          <w:szCs w:val="24"/>
        </w:rPr>
        <w:t>ed</w:t>
      </w:r>
      <w:r w:rsidR="00014C0B">
        <w:rPr>
          <w:rFonts w:ascii="Times New Roman" w:hAnsi="Times New Roman" w:cs="Times New Roman"/>
          <w:sz w:val="24"/>
          <w:szCs w:val="24"/>
        </w:rPr>
        <w:t xml:space="preserve"> judicial training on working with pro se litigants</w:t>
      </w:r>
      <w:r w:rsidR="00FF0089">
        <w:rPr>
          <w:rFonts w:ascii="Times New Roman" w:hAnsi="Times New Roman" w:cs="Times New Roman"/>
          <w:sz w:val="24"/>
          <w:szCs w:val="24"/>
        </w:rPr>
        <w:t>,</w:t>
      </w:r>
      <w:r w:rsidR="00014C0B">
        <w:rPr>
          <w:rFonts w:ascii="Times New Roman" w:hAnsi="Times New Roman" w:cs="Times New Roman"/>
          <w:sz w:val="24"/>
          <w:szCs w:val="24"/>
        </w:rPr>
        <w:t xml:space="preserve"> reviewing with specificity what judges can do to enhance the experience of these individuals.  Consistent with the Court’s strategic plan, the </w:t>
      </w:r>
      <w:r w:rsidR="0096752B">
        <w:rPr>
          <w:rFonts w:ascii="Times New Roman" w:hAnsi="Times New Roman" w:cs="Times New Roman"/>
          <w:sz w:val="24"/>
          <w:szCs w:val="24"/>
        </w:rPr>
        <w:t xml:space="preserve">Superior </w:t>
      </w:r>
      <w:r w:rsidR="00014C0B">
        <w:rPr>
          <w:rFonts w:ascii="Times New Roman" w:hAnsi="Times New Roman" w:cs="Times New Roman"/>
          <w:sz w:val="24"/>
          <w:szCs w:val="24"/>
        </w:rPr>
        <w:t xml:space="preserve">Court is also examining a proposal for expanding the use of limited scope representation in civil matters.  This innovation has the potential to greatly expand the availability of counsel for indigent and modest-means litigants.  In addition, the Court is committed to employing technology that facilitates access to Court services.  </w:t>
      </w:r>
    </w:p>
    <w:p w:rsidR="00014C0B" w:rsidRDefault="00014C0B" w:rsidP="00B77FE8">
      <w:pPr>
        <w:pStyle w:val="PlainText"/>
        <w:spacing w:line="360" w:lineRule="auto"/>
        <w:rPr>
          <w:rFonts w:ascii="Times New Roman" w:hAnsi="Times New Roman" w:cs="Times New Roman"/>
          <w:sz w:val="24"/>
          <w:szCs w:val="24"/>
        </w:rPr>
      </w:pPr>
    </w:p>
    <w:p w:rsidR="00014C0B" w:rsidRDefault="00014C0B" w:rsidP="00B77FE8">
      <w:pPr>
        <w:pStyle w:val="PlainText"/>
        <w:spacing w:line="360" w:lineRule="auto"/>
        <w:rPr>
          <w:rFonts w:ascii="Times New Roman" w:hAnsi="Times New Roman" w:cs="Times New Roman"/>
          <w:sz w:val="24"/>
          <w:szCs w:val="24"/>
        </w:rPr>
      </w:pPr>
      <w:r>
        <w:rPr>
          <w:rFonts w:ascii="Times New Roman" w:hAnsi="Times New Roman" w:cs="Times New Roman"/>
          <w:sz w:val="24"/>
          <w:szCs w:val="24"/>
        </w:rPr>
        <w:t xml:space="preserve">Chief Judge Satterfield and I, and all of our colleagues on the Bench, are deeply committed to fulfilling the vision statement of the District of Columbia Courts:  “Open to all, Trusted by all, Justice for all.”  We are </w:t>
      </w:r>
      <w:r w:rsidR="00F40506">
        <w:rPr>
          <w:rFonts w:ascii="Times New Roman" w:hAnsi="Times New Roman" w:cs="Times New Roman"/>
          <w:sz w:val="24"/>
          <w:szCs w:val="24"/>
        </w:rPr>
        <w:t>committed in</w:t>
      </w:r>
      <w:r>
        <w:rPr>
          <w:rFonts w:ascii="Times New Roman" w:hAnsi="Times New Roman" w:cs="Times New Roman"/>
          <w:sz w:val="24"/>
          <w:szCs w:val="24"/>
        </w:rPr>
        <w:t xml:space="preserve"> all of our endeavors to ensuring that every single individual who walks through the doors of our courthouses can seek and receive justice, regardless of their economic circumstances.  A foundational part of achieving that vision is the existence of skilled and committed attorneys to assist those litigants.  A well-resourced legal services network is the lynchpin for protecting the rights of the District’s most vulnerable </w:t>
      </w:r>
      <w:r w:rsidR="00EA13EA">
        <w:rPr>
          <w:rFonts w:ascii="Times New Roman" w:hAnsi="Times New Roman" w:cs="Times New Roman"/>
          <w:sz w:val="24"/>
          <w:szCs w:val="24"/>
        </w:rPr>
        <w:t>residents and enabling the Court</w:t>
      </w:r>
      <w:r>
        <w:rPr>
          <w:rFonts w:ascii="Times New Roman" w:hAnsi="Times New Roman" w:cs="Times New Roman"/>
          <w:sz w:val="24"/>
          <w:szCs w:val="24"/>
        </w:rPr>
        <w:t xml:space="preserve"> to fulfill its vital mission.  We deeply appreciate this Committee’s strong a</w:t>
      </w:r>
      <w:r w:rsidR="00FF0089">
        <w:rPr>
          <w:rFonts w:ascii="Times New Roman" w:hAnsi="Times New Roman" w:cs="Times New Roman"/>
          <w:sz w:val="24"/>
          <w:szCs w:val="24"/>
        </w:rPr>
        <w:t xml:space="preserve">nd steadfast support for </w:t>
      </w:r>
      <w:r>
        <w:rPr>
          <w:rFonts w:ascii="Times New Roman" w:hAnsi="Times New Roman" w:cs="Times New Roman"/>
          <w:sz w:val="24"/>
          <w:szCs w:val="24"/>
        </w:rPr>
        <w:t>the Access to Justice Program</w:t>
      </w:r>
      <w:r w:rsidR="00FF0089">
        <w:rPr>
          <w:rFonts w:ascii="Times New Roman" w:hAnsi="Times New Roman" w:cs="Times New Roman"/>
          <w:sz w:val="24"/>
          <w:szCs w:val="24"/>
        </w:rPr>
        <w:t xml:space="preserve"> and w</w:t>
      </w:r>
      <w:r>
        <w:rPr>
          <w:rFonts w:ascii="Times New Roman" w:hAnsi="Times New Roman" w:cs="Times New Roman"/>
          <w:sz w:val="24"/>
          <w:szCs w:val="24"/>
        </w:rPr>
        <w:t xml:space="preserve">e hope the Committee and the Council will support the highest possible funding level for this indispensable program. </w:t>
      </w:r>
    </w:p>
    <w:p w:rsidR="00014C0B" w:rsidRDefault="00014C0B" w:rsidP="00B77FE8">
      <w:pPr>
        <w:pStyle w:val="PlainText"/>
        <w:spacing w:line="360" w:lineRule="auto"/>
        <w:rPr>
          <w:rFonts w:ascii="Times New Roman" w:hAnsi="Times New Roman" w:cs="Times New Roman"/>
          <w:sz w:val="24"/>
          <w:szCs w:val="24"/>
        </w:rPr>
      </w:pPr>
    </w:p>
    <w:p w:rsidR="00014C0B" w:rsidRPr="00B77FE8" w:rsidRDefault="00014C0B" w:rsidP="00B77FE8">
      <w:pPr>
        <w:pStyle w:val="PlainText"/>
        <w:spacing w:line="360" w:lineRule="auto"/>
        <w:rPr>
          <w:rFonts w:ascii="Times New Roman" w:hAnsi="Times New Roman" w:cs="Times New Roman"/>
          <w:sz w:val="24"/>
          <w:szCs w:val="24"/>
        </w:rPr>
      </w:pPr>
      <w:r>
        <w:rPr>
          <w:rFonts w:ascii="Times New Roman" w:hAnsi="Times New Roman" w:cs="Times New Roman"/>
          <w:sz w:val="24"/>
          <w:szCs w:val="24"/>
        </w:rPr>
        <w:t>Thank you for allowing us to address this important issue.</w:t>
      </w:r>
    </w:p>
    <w:p w:rsidR="00B77FE8" w:rsidRPr="00B77FE8" w:rsidRDefault="00B77FE8" w:rsidP="00B77FE8">
      <w:pPr>
        <w:pStyle w:val="PlainText"/>
        <w:spacing w:line="360" w:lineRule="auto"/>
        <w:rPr>
          <w:rFonts w:ascii="Times New Roman" w:hAnsi="Times New Roman" w:cs="Times New Roman"/>
          <w:sz w:val="24"/>
          <w:szCs w:val="24"/>
        </w:rPr>
      </w:pPr>
    </w:p>
    <w:p w:rsidR="00B77FE8" w:rsidRPr="00B77FE8" w:rsidRDefault="00B77FE8" w:rsidP="00B77FE8">
      <w:pPr>
        <w:pStyle w:val="PlainText"/>
        <w:rPr>
          <w:rFonts w:ascii="Times New Roman" w:hAnsi="Times New Roman" w:cs="Times New Roman"/>
          <w:sz w:val="24"/>
          <w:szCs w:val="24"/>
        </w:rPr>
      </w:pPr>
    </w:p>
    <w:p w:rsidR="00100293" w:rsidRPr="00B77FE8" w:rsidRDefault="00100293">
      <w:pPr>
        <w:rPr>
          <w:rFonts w:ascii="Times New Roman" w:hAnsi="Times New Roman" w:cs="Times New Roman"/>
          <w:sz w:val="24"/>
          <w:szCs w:val="24"/>
        </w:rPr>
      </w:pPr>
    </w:p>
    <w:sectPr w:rsidR="00100293" w:rsidRPr="00B77FE8" w:rsidSect="0010029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FCD" w:rsidRDefault="00063FCD" w:rsidP="000C1719">
      <w:pPr>
        <w:spacing w:after="0" w:line="240" w:lineRule="auto"/>
      </w:pPr>
      <w:r>
        <w:separator/>
      </w:r>
    </w:p>
  </w:endnote>
  <w:endnote w:type="continuationSeparator" w:id="0">
    <w:p w:rsidR="00063FCD" w:rsidRDefault="00063FCD" w:rsidP="000C1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onsolas">
    <w:panose1 w:val="020B0609020204030204"/>
    <w:charset w:val="00"/>
    <w:family w:val="auto"/>
    <w:pitch w:val="variable"/>
    <w:sig w:usb0="E10002FF" w:usb1="4000FCFF" w:usb2="00000009"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719" w:rsidRDefault="000C1719">
    <w:pPr>
      <w:pStyle w:val="Footer"/>
      <w:pBdr>
        <w:top w:val="thinThickSmallGap" w:sz="24" w:space="1" w:color="622423" w:themeColor="accent2" w:themeShade="7F"/>
      </w:pBdr>
      <w:rPr>
        <w:rFonts w:asciiTheme="majorHAnsi" w:hAnsiTheme="majorHAnsi"/>
      </w:rPr>
    </w:pPr>
    <w:r>
      <w:rPr>
        <w:rFonts w:asciiTheme="majorHAnsi" w:hAnsiTheme="majorHAnsi"/>
      </w:rPr>
      <w:t>Public Hearing on FY 2015 Budget</w:t>
    </w:r>
  </w:p>
  <w:p w:rsidR="000C1719" w:rsidRDefault="000C1719">
    <w:pPr>
      <w:pStyle w:val="Footer"/>
      <w:pBdr>
        <w:top w:val="thinThickSmallGap" w:sz="24" w:space="1" w:color="622423" w:themeColor="accent2" w:themeShade="7F"/>
      </w:pBdr>
      <w:rPr>
        <w:rFonts w:asciiTheme="majorHAnsi" w:hAnsiTheme="majorHAnsi"/>
      </w:rPr>
    </w:pPr>
    <w:r>
      <w:rPr>
        <w:rFonts w:asciiTheme="majorHAnsi" w:hAnsiTheme="majorHAnsi"/>
      </w:rPr>
      <w:t>Joint Statement of Chief Judges Washington and Satterfield</w:t>
    </w:r>
    <w:r>
      <w:rPr>
        <w:rFonts w:asciiTheme="majorHAnsi" w:hAnsiTheme="majorHAnsi"/>
      </w:rPr>
      <w:ptab w:relativeTo="margin" w:alignment="right" w:leader="none"/>
    </w:r>
    <w:r>
      <w:rPr>
        <w:rFonts w:asciiTheme="majorHAnsi" w:hAnsiTheme="majorHAnsi"/>
      </w:rPr>
      <w:t xml:space="preserve">Page </w:t>
    </w:r>
    <w:r w:rsidR="008943CB">
      <w:fldChar w:fldCharType="begin"/>
    </w:r>
    <w:r w:rsidR="008943CB">
      <w:instrText xml:space="preserve"> PAGE   \* MERGEFORMAT </w:instrText>
    </w:r>
    <w:r w:rsidR="008943CB">
      <w:fldChar w:fldCharType="separate"/>
    </w:r>
    <w:r w:rsidR="00CE328C" w:rsidRPr="00CE328C">
      <w:rPr>
        <w:rFonts w:asciiTheme="majorHAnsi" w:hAnsiTheme="majorHAnsi"/>
        <w:noProof/>
      </w:rPr>
      <w:t>1</w:t>
    </w:r>
    <w:r w:rsidR="008943CB">
      <w:rPr>
        <w:rFonts w:asciiTheme="majorHAnsi" w:hAnsiTheme="majorHAnsi"/>
        <w:noProof/>
      </w:rPr>
      <w:fldChar w:fldCharType="end"/>
    </w:r>
  </w:p>
  <w:p w:rsidR="000C1719" w:rsidRDefault="000C171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FCD" w:rsidRDefault="00063FCD" w:rsidP="000C1719">
      <w:pPr>
        <w:spacing w:after="0" w:line="240" w:lineRule="auto"/>
      </w:pPr>
      <w:r>
        <w:separator/>
      </w:r>
    </w:p>
  </w:footnote>
  <w:footnote w:type="continuationSeparator" w:id="0">
    <w:p w:rsidR="00063FCD" w:rsidRDefault="00063FCD" w:rsidP="000C17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FE8"/>
    <w:rsid w:val="00014C0B"/>
    <w:rsid w:val="00063FCD"/>
    <w:rsid w:val="000C1719"/>
    <w:rsid w:val="00100293"/>
    <w:rsid w:val="00244D3B"/>
    <w:rsid w:val="003510A8"/>
    <w:rsid w:val="004416DB"/>
    <w:rsid w:val="004779CF"/>
    <w:rsid w:val="008943CB"/>
    <w:rsid w:val="0096752B"/>
    <w:rsid w:val="00985255"/>
    <w:rsid w:val="009C3002"/>
    <w:rsid w:val="00B77FE8"/>
    <w:rsid w:val="00C2013A"/>
    <w:rsid w:val="00CE328C"/>
    <w:rsid w:val="00EA13EA"/>
    <w:rsid w:val="00EF40AD"/>
    <w:rsid w:val="00F40506"/>
    <w:rsid w:val="00FF00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B77FE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B77FE8"/>
    <w:rPr>
      <w:rFonts w:ascii="Consolas" w:hAnsi="Consolas"/>
      <w:sz w:val="21"/>
      <w:szCs w:val="21"/>
    </w:rPr>
  </w:style>
  <w:style w:type="paragraph" w:styleId="Header">
    <w:name w:val="header"/>
    <w:basedOn w:val="Normal"/>
    <w:link w:val="HeaderChar"/>
    <w:uiPriority w:val="99"/>
    <w:semiHidden/>
    <w:unhideWhenUsed/>
    <w:rsid w:val="000C171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C1719"/>
  </w:style>
  <w:style w:type="paragraph" w:styleId="Footer">
    <w:name w:val="footer"/>
    <w:basedOn w:val="Normal"/>
    <w:link w:val="FooterChar"/>
    <w:uiPriority w:val="99"/>
    <w:unhideWhenUsed/>
    <w:rsid w:val="000C17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1719"/>
  </w:style>
  <w:style w:type="paragraph" w:styleId="BalloonText">
    <w:name w:val="Balloon Text"/>
    <w:basedOn w:val="Normal"/>
    <w:link w:val="BalloonTextChar"/>
    <w:uiPriority w:val="99"/>
    <w:semiHidden/>
    <w:unhideWhenUsed/>
    <w:rsid w:val="000C17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1719"/>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B77FE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B77FE8"/>
    <w:rPr>
      <w:rFonts w:ascii="Consolas" w:hAnsi="Consolas"/>
      <w:sz w:val="21"/>
      <w:szCs w:val="21"/>
    </w:rPr>
  </w:style>
  <w:style w:type="paragraph" w:styleId="Header">
    <w:name w:val="header"/>
    <w:basedOn w:val="Normal"/>
    <w:link w:val="HeaderChar"/>
    <w:uiPriority w:val="99"/>
    <w:semiHidden/>
    <w:unhideWhenUsed/>
    <w:rsid w:val="000C171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C1719"/>
  </w:style>
  <w:style w:type="paragraph" w:styleId="Footer">
    <w:name w:val="footer"/>
    <w:basedOn w:val="Normal"/>
    <w:link w:val="FooterChar"/>
    <w:uiPriority w:val="99"/>
    <w:unhideWhenUsed/>
    <w:rsid w:val="000C17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1719"/>
  </w:style>
  <w:style w:type="paragraph" w:styleId="BalloonText">
    <w:name w:val="Balloon Text"/>
    <w:basedOn w:val="Normal"/>
    <w:link w:val="BalloonTextChar"/>
    <w:uiPriority w:val="99"/>
    <w:semiHidden/>
    <w:unhideWhenUsed/>
    <w:rsid w:val="000C17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17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44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1353</Words>
  <Characters>7715</Characters>
  <Application>Microsoft Macintosh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Rosenbaum</dc:creator>
  <cp:lastModifiedBy>Lydia Watts</cp:lastModifiedBy>
  <cp:revision>2</cp:revision>
  <cp:lastPrinted>2014-05-07T22:13:00Z</cp:lastPrinted>
  <dcterms:created xsi:type="dcterms:W3CDTF">2014-05-26T22:29:00Z</dcterms:created>
  <dcterms:modified xsi:type="dcterms:W3CDTF">2014-05-26T22:29:00Z</dcterms:modified>
</cp:coreProperties>
</file>